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6A727" w14:textId="54452EFE" w:rsidR="00FB7081" w:rsidRPr="005F2BC2" w:rsidRDefault="00FB7081" w:rsidP="00FB7081">
      <w:pPr>
        <w:spacing w:after="40" w:line="240" w:lineRule="auto"/>
        <w:rPr>
          <w:rFonts w:ascii="Bahnschrift SemiCondensed" w:hAnsi="Bahnschrift SemiCondensed" w:cs="Arial"/>
          <w:color w:val="222222"/>
          <w:sz w:val="24"/>
          <w:szCs w:val="24"/>
          <w:shd w:val="clear" w:color="auto" w:fill="FFFFFF"/>
        </w:rPr>
        <w:sectPr w:rsidR="00FB7081" w:rsidRPr="005F2BC2" w:rsidSect="005F2BC2">
          <w:headerReference w:type="default" r:id="rId8"/>
          <w:headerReference w:type="first" r:id="rId9"/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3785A0E2" w14:textId="50B4F354" w:rsidR="0035786B" w:rsidRDefault="0035786B" w:rsidP="00286073">
      <w:pPr>
        <w:spacing w:after="40" w:line="240" w:lineRule="auto"/>
        <w:rPr>
          <w:rFonts w:ascii="Bahnschrift SemiCondensed" w:hAnsi="Bahnschrift SemiCondensed" w:cs="Arial"/>
          <w:b/>
          <w:bCs/>
          <w:caps/>
          <w:color w:val="222222"/>
          <w:sz w:val="32"/>
          <w:szCs w:val="32"/>
          <w:shd w:val="clear" w:color="auto" w:fill="FFFFFF"/>
        </w:rPr>
      </w:pPr>
      <w:r w:rsidRPr="00040D7F">
        <w:rPr>
          <w:rFonts w:ascii="Bahnschrift SemiCondensed" w:hAnsi="Bahnschrift SemiCondensed" w:cs="Arial"/>
          <w:b/>
          <w:bCs/>
          <w:caps/>
          <w:color w:val="222222"/>
          <w:sz w:val="32"/>
          <w:szCs w:val="32"/>
          <w:shd w:val="clear" w:color="auto" w:fill="FFFFFF"/>
        </w:rPr>
        <w:t>PARTY REQUIREMENTS &amp; RESTRICTIONS</w:t>
      </w:r>
    </w:p>
    <w:p w14:paraId="48E7AD04" w14:textId="77777777" w:rsidR="00286073" w:rsidRPr="00040D7F" w:rsidRDefault="00286073" w:rsidP="00286073">
      <w:pPr>
        <w:spacing w:after="40" w:line="240" w:lineRule="auto"/>
        <w:rPr>
          <w:rFonts w:ascii="Bahnschrift SemiCondensed" w:hAnsi="Bahnschrift SemiCondensed" w:cs="Arial"/>
          <w:b/>
          <w:bCs/>
          <w:caps/>
          <w:color w:val="222222"/>
          <w:sz w:val="32"/>
          <w:szCs w:val="32"/>
          <w:shd w:val="clear" w:color="auto" w:fill="FFFFFF"/>
        </w:rPr>
      </w:pPr>
      <w:bookmarkStart w:id="0" w:name="_GoBack"/>
      <w:bookmarkEnd w:id="0"/>
    </w:p>
    <w:p w14:paraId="6FA14AA6" w14:textId="4CDA0E0D" w:rsidR="000A3019" w:rsidRPr="00040D7F" w:rsidRDefault="000A3019" w:rsidP="0035786B">
      <w:pPr>
        <w:pStyle w:val="ListParagraph"/>
        <w:numPr>
          <w:ilvl w:val="0"/>
          <w:numId w:val="7"/>
        </w:numPr>
        <w:spacing w:after="40" w:line="240" w:lineRule="auto"/>
        <w:rPr>
          <w:rFonts w:ascii="Bahnschrift SemiCondensed" w:hAnsi="Bahnschrift SemiCondensed" w:cs="Arial"/>
          <w:color w:val="222222"/>
          <w:sz w:val="24"/>
          <w:szCs w:val="24"/>
          <w:shd w:val="clear" w:color="auto" w:fill="FFFFFF"/>
        </w:rPr>
      </w:pPr>
      <w:r w:rsidRPr="00040D7F">
        <w:rPr>
          <w:rFonts w:ascii="Bahnschrift SemiCondensed" w:hAnsi="Bahnschrift SemiCondensed" w:cs="Arial"/>
          <w:color w:val="222222"/>
          <w:sz w:val="24"/>
          <w:szCs w:val="24"/>
          <w:shd w:val="clear" w:color="auto" w:fill="FFFFFF"/>
        </w:rPr>
        <w:t xml:space="preserve">50% Deposit </w:t>
      </w:r>
      <w:r w:rsidR="00651376" w:rsidRPr="00040D7F">
        <w:rPr>
          <w:rFonts w:ascii="Bahnschrift SemiCondensed" w:hAnsi="Bahnschrift SemiCondensed" w:cs="Arial"/>
          <w:color w:val="222222"/>
          <w:sz w:val="24"/>
          <w:szCs w:val="24"/>
          <w:shd w:val="clear" w:color="auto" w:fill="FFFFFF"/>
        </w:rPr>
        <w:t>and signed contract are</w:t>
      </w:r>
      <w:r w:rsidRPr="00040D7F">
        <w:rPr>
          <w:rFonts w:ascii="Bahnschrift SemiCondensed" w:hAnsi="Bahnschrift SemiCondensed" w:cs="Arial"/>
          <w:color w:val="222222"/>
          <w:sz w:val="24"/>
          <w:szCs w:val="24"/>
          <w:shd w:val="clear" w:color="auto" w:fill="FFFFFF"/>
        </w:rPr>
        <w:t xml:space="preserve"> required to reserve your specified reservation time. The balance is due on day of event.</w:t>
      </w:r>
    </w:p>
    <w:p w14:paraId="46FB8E15" w14:textId="01A45D96" w:rsidR="000A3019" w:rsidRPr="00040D7F" w:rsidRDefault="000A3019" w:rsidP="0035786B">
      <w:pPr>
        <w:pStyle w:val="ListParagraph"/>
        <w:numPr>
          <w:ilvl w:val="0"/>
          <w:numId w:val="7"/>
        </w:numPr>
        <w:spacing w:after="40" w:line="240" w:lineRule="auto"/>
        <w:rPr>
          <w:rFonts w:ascii="Bahnschrift SemiCondensed" w:hAnsi="Bahnschrift SemiCondensed" w:cs="Arial"/>
          <w:color w:val="222222"/>
          <w:sz w:val="24"/>
          <w:szCs w:val="24"/>
          <w:shd w:val="clear" w:color="auto" w:fill="FFFFFF"/>
        </w:rPr>
      </w:pPr>
      <w:r w:rsidRPr="00040D7F">
        <w:rPr>
          <w:rFonts w:ascii="Bahnschrift SemiCondensed" w:hAnsi="Bahnschrift SemiCondensed" w:cs="Arial"/>
          <w:color w:val="222222"/>
          <w:sz w:val="24"/>
          <w:szCs w:val="24"/>
          <w:shd w:val="clear" w:color="auto" w:fill="FFFFFF"/>
        </w:rPr>
        <w:t>We accept payment in the form of cash, bank transfer, or credit card via PayPal.</w:t>
      </w:r>
    </w:p>
    <w:p w14:paraId="64B4721E" w14:textId="1430751A" w:rsidR="0035786B" w:rsidRPr="00040D7F" w:rsidRDefault="0035786B" w:rsidP="0035786B">
      <w:pPr>
        <w:pStyle w:val="ListParagraph"/>
        <w:numPr>
          <w:ilvl w:val="0"/>
          <w:numId w:val="7"/>
        </w:numPr>
        <w:spacing w:after="40" w:line="240" w:lineRule="auto"/>
        <w:rPr>
          <w:rFonts w:ascii="Bahnschrift SemiCondensed" w:hAnsi="Bahnschrift SemiCondensed" w:cs="Arial"/>
          <w:color w:val="222222"/>
          <w:sz w:val="24"/>
          <w:szCs w:val="24"/>
          <w:shd w:val="clear" w:color="auto" w:fill="FFFFFF"/>
        </w:rPr>
      </w:pPr>
      <w:r w:rsidRPr="00040D7F">
        <w:rPr>
          <w:rFonts w:ascii="Bahnschrift SemiCondensed" w:hAnsi="Bahnschrift SemiCondensed" w:cs="Arial"/>
          <w:color w:val="222222"/>
          <w:sz w:val="24"/>
          <w:szCs w:val="24"/>
          <w:shd w:val="clear" w:color="auto" w:fill="FFFFFF"/>
        </w:rPr>
        <w:t>All parties must have a minimum of 8 guests with the exception of basic, 1 product formulation parties which must have a minimum of 10 guests.</w:t>
      </w:r>
      <w:r w:rsidR="00755705" w:rsidRPr="00040D7F">
        <w:rPr>
          <w:rFonts w:ascii="Bahnschrift SemiCondensed" w:hAnsi="Bahnschrift SemiCondensed" w:cs="Arial"/>
          <w:color w:val="222222"/>
          <w:sz w:val="24"/>
          <w:szCs w:val="24"/>
          <w:shd w:val="clear" w:color="auto" w:fill="FFFFFF"/>
        </w:rPr>
        <w:t xml:space="preserve"> We can only accommodate a maximum of 25 guests per party.</w:t>
      </w:r>
    </w:p>
    <w:p w14:paraId="3CDFFF6B" w14:textId="57CC7D0A" w:rsidR="00504C8E" w:rsidRPr="00040D7F" w:rsidRDefault="00504C8E" w:rsidP="0035786B">
      <w:pPr>
        <w:pStyle w:val="ListParagraph"/>
        <w:numPr>
          <w:ilvl w:val="0"/>
          <w:numId w:val="7"/>
        </w:numPr>
        <w:spacing w:after="40" w:line="240" w:lineRule="auto"/>
        <w:rPr>
          <w:rFonts w:ascii="Bahnschrift SemiCondensed" w:hAnsi="Bahnschrift SemiCondensed" w:cs="Arial"/>
          <w:color w:val="222222"/>
          <w:sz w:val="24"/>
          <w:szCs w:val="24"/>
          <w:shd w:val="clear" w:color="auto" w:fill="FFFFFF"/>
        </w:rPr>
      </w:pPr>
      <w:r w:rsidRPr="00040D7F">
        <w:rPr>
          <w:rFonts w:ascii="Bahnschrift SemiCondensed" w:hAnsi="Bahnschrift SemiCondensed" w:cs="Arial"/>
          <w:color w:val="222222"/>
          <w:sz w:val="24"/>
          <w:szCs w:val="24"/>
          <w:shd w:val="clear" w:color="auto" w:fill="FFFFFF"/>
        </w:rPr>
        <w:t>Booking reservation must be made at least 10 days prior to event date.</w:t>
      </w:r>
    </w:p>
    <w:p w14:paraId="3B14A6C5" w14:textId="75976E4D" w:rsidR="00B833C8" w:rsidRPr="00A117BD" w:rsidRDefault="00B833C8" w:rsidP="00A117BD">
      <w:pPr>
        <w:pStyle w:val="ListParagraph"/>
        <w:numPr>
          <w:ilvl w:val="0"/>
          <w:numId w:val="7"/>
        </w:numPr>
        <w:spacing w:after="40" w:line="240" w:lineRule="auto"/>
        <w:rPr>
          <w:rFonts w:ascii="Bahnschrift SemiCondensed" w:hAnsi="Bahnschrift SemiCondensed" w:cs="Arial"/>
          <w:color w:val="222222"/>
          <w:sz w:val="24"/>
          <w:szCs w:val="24"/>
          <w:shd w:val="clear" w:color="auto" w:fill="FFFFFF"/>
        </w:rPr>
      </w:pPr>
      <w:r>
        <w:rPr>
          <w:rFonts w:ascii="Bahnschrift SemiCondensed" w:hAnsi="Bahnschrift SemiCondensed" w:cs="Arial"/>
          <w:color w:val="222222"/>
          <w:sz w:val="24"/>
          <w:szCs w:val="24"/>
          <w:shd w:val="clear" w:color="auto" w:fill="FFFFFF"/>
        </w:rPr>
        <w:t xml:space="preserve">Due to the heat sensitive nature of most of our raw materials and </w:t>
      </w:r>
      <w:r w:rsidR="00A117BD">
        <w:rPr>
          <w:rFonts w:ascii="Bahnschrift SemiCondensed" w:hAnsi="Bahnschrift SemiCondensed" w:cs="Arial"/>
          <w:color w:val="222222"/>
          <w:sz w:val="24"/>
          <w:szCs w:val="24"/>
          <w:shd w:val="clear" w:color="auto" w:fill="FFFFFF"/>
        </w:rPr>
        <w:t>finished goods, we prefer events to take place indoors.  If you would like to hold your party at an outdoor venue, p</w:t>
      </w:r>
      <w:r w:rsidR="00A117BD" w:rsidRPr="00040D7F">
        <w:rPr>
          <w:rFonts w:ascii="Bahnschrift SemiCondensed" w:hAnsi="Bahnschrift SemiCondensed" w:cs="Arial"/>
          <w:color w:val="222222"/>
          <w:sz w:val="24"/>
          <w:szCs w:val="24"/>
          <w:shd w:val="clear" w:color="auto" w:fill="FFFFFF"/>
        </w:rPr>
        <w:t>lease co</w:t>
      </w:r>
      <w:r w:rsidR="00A117BD">
        <w:rPr>
          <w:rFonts w:ascii="Bahnschrift SemiCondensed" w:hAnsi="Bahnschrift SemiCondensed" w:cs="Arial"/>
          <w:color w:val="222222"/>
          <w:sz w:val="24"/>
          <w:szCs w:val="24"/>
          <w:shd w:val="clear" w:color="auto" w:fill="FFFFFF"/>
        </w:rPr>
        <w:t xml:space="preserve">nsult </w:t>
      </w:r>
      <w:r w:rsidR="00A117BD" w:rsidRPr="00040D7F">
        <w:rPr>
          <w:rFonts w:ascii="Bahnschrift SemiCondensed" w:hAnsi="Bahnschrift SemiCondensed" w:cs="Arial"/>
          <w:color w:val="222222"/>
          <w:sz w:val="24"/>
          <w:szCs w:val="24"/>
          <w:shd w:val="clear" w:color="auto" w:fill="FFFFFF"/>
        </w:rPr>
        <w:t xml:space="preserve">Mélange Mixeur staff </w:t>
      </w:r>
      <w:r w:rsidR="00A117BD">
        <w:rPr>
          <w:rFonts w:ascii="Bahnschrift SemiCondensed" w:hAnsi="Bahnschrift SemiCondensed" w:cs="Arial"/>
          <w:color w:val="222222"/>
          <w:sz w:val="24"/>
          <w:szCs w:val="24"/>
          <w:shd w:val="clear" w:color="auto" w:fill="FFFFFF"/>
        </w:rPr>
        <w:t>before booking to see which product offerings are available for outdoor events.</w:t>
      </w:r>
    </w:p>
    <w:p w14:paraId="28447C3C" w14:textId="12C8C405" w:rsidR="00651376" w:rsidRPr="00040D7F" w:rsidRDefault="00651376" w:rsidP="0035786B">
      <w:pPr>
        <w:pStyle w:val="ListParagraph"/>
        <w:numPr>
          <w:ilvl w:val="0"/>
          <w:numId w:val="7"/>
        </w:numPr>
        <w:spacing w:after="40" w:line="240" w:lineRule="auto"/>
        <w:rPr>
          <w:rFonts w:ascii="Bahnschrift SemiCondensed" w:hAnsi="Bahnschrift SemiCondensed" w:cs="Arial"/>
          <w:color w:val="222222"/>
          <w:sz w:val="24"/>
          <w:szCs w:val="24"/>
          <w:shd w:val="clear" w:color="auto" w:fill="FFFFFF"/>
        </w:rPr>
      </w:pPr>
      <w:r w:rsidRPr="00040D7F">
        <w:rPr>
          <w:rFonts w:ascii="Bahnschrift SemiCondensed" w:hAnsi="Bahnschrift SemiCondensed" w:cs="Arial"/>
          <w:color w:val="222222"/>
          <w:sz w:val="24"/>
          <w:szCs w:val="24"/>
          <w:shd w:val="clear" w:color="auto" w:fill="FFFFFF"/>
        </w:rPr>
        <w:t>All parties require a one-hour setup and 45-minute break down time.  An additional 30 minutes of setup time will be needed for parties that include the charcuterie tray option.</w:t>
      </w:r>
    </w:p>
    <w:p w14:paraId="234A70F1" w14:textId="5B460541" w:rsidR="0035786B" w:rsidRPr="00040D7F" w:rsidRDefault="0035786B" w:rsidP="0035786B">
      <w:pPr>
        <w:pStyle w:val="ListParagraph"/>
        <w:numPr>
          <w:ilvl w:val="0"/>
          <w:numId w:val="7"/>
        </w:numPr>
        <w:spacing w:after="40" w:line="240" w:lineRule="auto"/>
        <w:rPr>
          <w:rFonts w:ascii="Bahnschrift SemiCondensed" w:hAnsi="Bahnschrift SemiCondensed" w:cs="Arial"/>
          <w:color w:val="222222"/>
          <w:sz w:val="24"/>
          <w:szCs w:val="24"/>
          <w:shd w:val="clear" w:color="auto" w:fill="FFFFFF"/>
        </w:rPr>
      </w:pPr>
      <w:r w:rsidRPr="00040D7F">
        <w:rPr>
          <w:rFonts w:ascii="Bahnschrift SemiCondensed" w:hAnsi="Bahnschrift SemiCondensed" w:cs="Arial"/>
          <w:color w:val="222222"/>
          <w:sz w:val="24"/>
          <w:szCs w:val="24"/>
          <w:shd w:val="clear" w:color="auto" w:fill="FFFFFF"/>
        </w:rPr>
        <w:t>All party guests are required to sign a waiver in order to participate in product formulation.</w:t>
      </w:r>
    </w:p>
    <w:p w14:paraId="7C11DB16" w14:textId="659FDDBB" w:rsidR="00B833C8" w:rsidRPr="00B833C8" w:rsidRDefault="0035786B" w:rsidP="00B833C8">
      <w:pPr>
        <w:pStyle w:val="ListParagraph"/>
        <w:numPr>
          <w:ilvl w:val="0"/>
          <w:numId w:val="7"/>
        </w:numPr>
        <w:spacing w:after="40" w:line="240" w:lineRule="auto"/>
        <w:rPr>
          <w:rFonts w:ascii="Bahnschrift SemiCondensed" w:hAnsi="Bahnschrift SemiCondensed" w:cs="Arial"/>
          <w:color w:val="222222"/>
          <w:sz w:val="24"/>
          <w:szCs w:val="24"/>
          <w:shd w:val="clear" w:color="auto" w:fill="FFFFFF"/>
        </w:rPr>
      </w:pPr>
      <w:r w:rsidRPr="00040D7F">
        <w:rPr>
          <w:rFonts w:ascii="Bahnschrift SemiCondensed" w:hAnsi="Bahnschrift SemiCondensed" w:cs="Arial"/>
          <w:color w:val="222222"/>
          <w:sz w:val="24"/>
          <w:szCs w:val="24"/>
          <w:shd w:val="clear" w:color="auto" w:fill="FFFFFF"/>
        </w:rPr>
        <w:t>Guests must be at least 21 years old to consume alcohol.</w:t>
      </w:r>
    </w:p>
    <w:p w14:paraId="7B3578AC" w14:textId="2906BD8B" w:rsidR="0035786B" w:rsidRPr="00040D7F" w:rsidRDefault="0035786B" w:rsidP="0035786B">
      <w:pPr>
        <w:pStyle w:val="ListParagraph"/>
        <w:numPr>
          <w:ilvl w:val="0"/>
          <w:numId w:val="7"/>
        </w:numPr>
        <w:spacing w:after="40" w:line="240" w:lineRule="auto"/>
        <w:rPr>
          <w:rFonts w:ascii="Bahnschrift SemiCondensed" w:hAnsi="Bahnschrift SemiCondensed" w:cs="Arial"/>
          <w:color w:val="222222"/>
          <w:sz w:val="24"/>
          <w:szCs w:val="24"/>
          <w:shd w:val="clear" w:color="auto" w:fill="FFFFFF"/>
        </w:rPr>
      </w:pPr>
      <w:r w:rsidRPr="00040D7F">
        <w:rPr>
          <w:rFonts w:ascii="Bahnschrift SemiCondensed" w:hAnsi="Bahnschrift SemiCondensed" w:cs="Arial"/>
          <w:color w:val="222222"/>
          <w:sz w:val="24"/>
          <w:szCs w:val="24"/>
          <w:shd w:val="clear" w:color="auto" w:fill="FFFFFF"/>
        </w:rPr>
        <w:t xml:space="preserve">Some formulations require the use of induction hot plates.  </w:t>
      </w:r>
      <w:r w:rsidR="00B833C8">
        <w:rPr>
          <w:rFonts w:ascii="Bahnschrift SemiCondensed" w:hAnsi="Bahnschrift SemiCondensed" w:cs="Arial"/>
          <w:color w:val="222222"/>
          <w:sz w:val="24"/>
          <w:szCs w:val="24"/>
          <w:shd w:val="clear" w:color="auto" w:fill="FFFFFF"/>
        </w:rPr>
        <w:t xml:space="preserve">Each hot plate requires one electrical outlet capable of producing 120V.  </w:t>
      </w:r>
      <w:r w:rsidRPr="00040D7F">
        <w:rPr>
          <w:rFonts w:ascii="Bahnschrift SemiCondensed" w:hAnsi="Bahnschrift SemiCondensed" w:cs="Arial"/>
          <w:color w:val="222222"/>
          <w:sz w:val="24"/>
          <w:szCs w:val="24"/>
          <w:shd w:val="clear" w:color="auto" w:fill="FFFFFF"/>
        </w:rPr>
        <w:t>Please coordinate with Mélange Mixeur staff in advance</w:t>
      </w:r>
      <w:r w:rsidR="00B833C8">
        <w:rPr>
          <w:rFonts w:ascii="Bahnschrift SemiCondensed" w:hAnsi="Bahnschrift SemiCondensed" w:cs="Arial"/>
          <w:color w:val="222222"/>
          <w:sz w:val="24"/>
          <w:szCs w:val="24"/>
          <w:shd w:val="clear" w:color="auto" w:fill="FFFFFF"/>
        </w:rPr>
        <w:t xml:space="preserve"> of event if you have concerns about on-site availability.</w:t>
      </w:r>
    </w:p>
    <w:p w14:paraId="73930BDF" w14:textId="77777777" w:rsidR="00B833C8" w:rsidRPr="00040D7F" w:rsidRDefault="0035786B" w:rsidP="00B833C8">
      <w:pPr>
        <w:pStyle w:val="ListParagraph"/>
        <w:numPr>
          <w:ilvl w:val="0"/>
          <w:numId w:val="7"/>
        </w:numPr>
        <w:spacing w:after="40" w:line="240" w:lineRule="auto"/>
        <w:rPr>
          <w:rFonts w:ascii="Bahnschrift SemiCondensed" w:hAnsi="Bahnschrift SemiCondensed" w:cs="Arial"/>
          <w:color w:val="222222"/>
          <w:sz w:val="24"/>
          <w:szCs w:val="24"/>
          <w:shd w:val="clear" w:color="auto" w:fill="FFFFFF"/>
        </w:rPr>
      </w:pPr>
      <w:r w:rsidRPr="00B833C8">
        <w:rPr>
          <w:rFonts w:ascii="Bahnschrift SemiCondensed" w:hAnsi="Bahnschrift SemiCondensed" w:cs="Arial"/>
          <w:color w:val="222222"/>
          <w:sz w:val="24"/>
          <w:szCs w:val="24"/>
          <w:shd w:val="clear" w:color="auto" w:fill="FFFFFF"/>
        </w:rPr>
        <w:t xml:space="preserve">Some formulations require the use of refrigeration.  </w:t>
      </w:r>
      <w:r w:rsidR="00B833C8" w:rsidRPr="00040D7F">
        <w:rPr>
          <w:rFonts w:ascii="Bahnschrift SemiCondensed" w:hAnsi="Bahnschrift SemiCondensed" w:cs="Arial"/>
          <w:color w:val="222222"/>
          <w:sz w:val="24"/>
          <w:szCs w:val="24"/>
          <w:shd w:val="clear" w:color="auto" w:fill="FFFFFF"/>
        </w:rPr>
        <w:t>Please coordinate with Mélange Mixeur staff in advance</w:t>
      </w:r>
      <w:r w:rsidR="00B833C8">
        <w:rPr>
          <w:rFonts w:ascii="Bahnschrift SemiCondensed" w:hAnsi="Bahnschrift SemiCondensed" w:cs="Arial"/>
          <w:color w:val="222222"/>
          <w:sz w:val="24"/>
          <w:szCs w:val="24"/>
          <w:shd w:val="clear" w:color="auto" w:fill="FFFFFF"/>
        </w:rPr>
        <w:t xml:space="preserve"> of event if you have concerns about on-site availability.</w:t>
      </w:r>
    </w:p>
    <w:p w14:paraId="05B18FEA" w14:textId="3B42F549" w:rsidR="00B833C8" w:rsidRPr="00B833C8" w:rsidRDefault="00755705" w:rsidP="00B833C8">
      <w:pPr>
        <w:pStyle w:val="ListParagraph"/>
        <w:numPr>
          <w:ilvl w:val="0"/>
          <w:numId w:val="7"/>
        </w:numPr>
        <w:spacing w:after="40" w:line="240" w:lineRule="auto"/>
        <w:rPr>
          <w:rFonts w:ascii="Bahnschrift SemiCondensed" w:hAnsi="Bahnschrift SemiCondensed" w:cs="Arial"/>
          <w:color w:val="222222"/>
          <w:sz w:val="24"/>
          <w:szCs w:val="24"/>
          <w:shd w:val="clear" w:color="auto" w:fill="FFFFFF"/>
        </w:rPr>
      </w:pPr>
      <w:r w:rsidRPr="00B833C8">
        <w:rPr>
          <w:rFonts w:ascii="Bahnschrift SemiCondensed" w:hAnsi="Bahnschrift SemiCondensed" w:cs="Arial"/>
          <w:color w:val="222222"/>
          <w:sz w:val="24"/>
          <w:szCs w:val="24"/>
          <w:shd w:val="clear" w:color="auto" w:fill="FFFFFF"/>
        </w:rPr>
        <w:t>Party host will be charged for the n</w:t>
      </w:r>
      <w:r w:rsidR="00651376" w:rsidRPr="00B833C8">
        <w:rPr>
          <w:rFonts w:ascii="Bahnschrift SemiCondensed" w:hAnsi="Bahnschrift SemiCondensed" w:cs="Arial"/>
          <w:color w:val="222222"/>
          <w:sz w:val="24"/>
          <w:szCs w:val="24"/>
          <w:shd w:val="clear" w:color="auto" w:fill="FFFFFF"/>
        </w:rPr>
        <w:t>umber of party guests given at time of booking</w:t>
      </w:r>
      <w:r w:rsidRPr="00B833C8">
        <w:rPr>
          <w:rFonts w:ascii="Bahnschrift SemiCondensed" w:hAnsi="Bahnschrift SemiCondensed" w:cs="Arial"/>
          <w:color w:val="222222"/>
          <w:sz w:val="24"/>
          <w:szCs w:val="24"/>
          <w:shd w:val="clear" w:color="auto" w:fill="FFFFFF"/>
        </w:rPr>
        <w:t xml:space="preserve"> at minimum.  We may be able to accommodate additional guests (up to 20) up to 24 hours before event. Please coordinate with Mélange Mixeur staff for additional details and consideration.</w:t>
      </w:r>
    </w:p>
    <w:p w14:paraId="44ECAF24" w14:textId="6183506F" w:rsidR="000966A5" w:rsidRPr="00040D7F" w:rsidRDefault="00755705" w:rsidP="00334B4C">
      <w:pPr>
        <w:pStyle w:val="ListParagraph"/>
        <w:numPr>
          <w:ilvl w:val="0"/>
          <w:numId w:val="7"/>
        </w:numPr>
        <w:spacing w:after="40" w:line="240" w:lineRule="auto"/>
        <w:rPr>
          <w:rFonts w:ascii="Bahnschrift SemiCondensed" w:hAnsi="Bahnschrift SemiCondensed" w:cs="Arial"/>
          <w:color w:val="222222"/>
          <w:sz w:val="24"/>
          <w:szCs w:val="24"/>
          <w:shd w:val="clear" w:color="auto" w:fill="FFFFFF"/>
        </w:rPr>
      </w:pPr>
      <w:r w:rsidRPr="00040D7F">
        <w:rPr>
          <w:rFonts w:ascii="Bahnschrift SemiCondensed" w:hAnsi="Bahnschrift SemiCondensed" w:cs="Arial"/>
          <w:color w:val="222222"/>
          <w:sz w:val="24"/>
          <w:szCs w:val="24"/>
          <w:shd w:val="clear" w:color="auto" w:fill="FFFFFF"/>
        </w:rPr>
        <w:t>If you need to cancel your event</w:t>
      </w:r>
      <w:r w:rsidR="00504C8E" w:rsidRPr="00040D7F">
        <w:rPr>
          <w:rFonts w:ascii="Bahnschrift SemiCondensed" w:hAnsi="Bahnschrift SemiCondensed" w:cs="Arial"/>
          <w:color w:val="222222"/>
          <w:sz w:val="24"/>
          <w:szCs w:val="24"/>
          <w:shd w:val="clear" w:color="auto" w:fill="FFFFFF"/>
        </w:rPr>
        <w:t>,</w:t>
      </w:r>
      <w:r w:rsidRPr="00040D7F">
        <w:rPr>
          <w:rFonts w:ascii="Bahnschrift SemiCondensed" w:hAnsi="Bahnschrift SemiCondensed" w:cs="Arial"/>
          <w:color w:val="222222"/>
          <w:sz w:val="24"/>
          <w:szCs w:val="24"/>
          <w:shd w:val="clear" w:color="auto" w:fill="FFFFFF"/>
        </w:rPr>
        <w:t xml:space="preserve"> we require a cancellation within </w:t>
      </w:r>
      <w:r w:rsidR="00504C8E" w:rsidRPr="00040D7F">
        <w:rPr>
          <w:rFonts w:ascii="Bahnschrift SemiCondensed" w:hAnsi="Bahnschrift SemiCondensed" w:cs="Arial"/>
          <w:color w:val="222222"/>
          <w:sz w:val="24"/>
          <w:szCs w:val="24"/>
          <w:shd w:val="clear" w:color="auto" w:fill="FFFFFF"/>
        </w:rPr>
        <w:t>48</w:t>
      </w:r>
      <w:r w:rsidRPr="00040D7F">
        <w:rPr>
          <w:rFonts w:ascii="Bahnschrift SemiCondensed" w:hAnsi="Bahnschrift SemiCondensed" w:cs="Arial"/>
          <w:color w:val="222222"/>
          <w:sz w:val="24"/>
          <w:szCs w:val="24"/>
          <w:shd w:val="clear" w:color="auto" w:fill="FFFFFF"/>
        </w:rPr>
        <w:t xml:space="preserve"> hours of booking</w:t>
      </w:r>
      <w:r w:rsidR="00504C8E" w:rsidRPr="00040D7F">
        <w:rPr>
          <w:rFonts w:ascii="Bahnschrift SemiCondensed" w:hAnsi="Bahnschrift SemiCondensed" w:cs="Arial"/>
          <w:color w:val="222222"/>
          <w:sz w:val="24"/>
          <w:szCs w:val="24"/>
          <w:shd w:val="clear" w:color="auto" w:fill="FFFFFF"/>
        </w:rPr>
        <w:t xml:space="preserve"> </w:t>
      </w:r>
      <w:r w:rsidRPr="00040D7F">
        <w:rPr>
          <w:rFonts w:ascii="Bahnschrift SemiCondensed" w:hAnsi="Bahnschrift SemiCondensed" w:cs="Arial"/>
          <w:color w:val="222222"/>
          <w:sz w:val="24"/>
          <w:szCs w:val="24"/>
          <w:shd w:val="clear" w:color="auto" w:fill="FFFFFF"/>
        </w:rPr>
        <w:t>for full refund</w:t>
      </w:r>
      <w:r w:rsidR="00504C8E" w:rsidRPr="00040D7F">
        <w:rPr>
          <w:rFonts w:ascii="Bahnschrift SemiCondensed" w:hAnsi="Bahnschrift SemiCondensed" w:cs="Arial"/>
          <w:color w:val="222222"/>
          <w:sz w:val="24"/>
          <w:szCs w:val="24"/>
          <w:shd w:val="clear" w:color="auto" w:fill="FFFFFF"/>
        </w:rPr>
        <w:t xml:space="preserve">.  </w:t>
      </w:r>
      <w:r w:rsidR="00B833C8">
        <w:rPr>
          <w:rFonts w:ascii="Bahnschrift SemiCondensed" w:hAnsi="Bahnschrift SemiCondensed" w:cs="Arial"/>
          <w:color w:val="222222"/>
          <w:sz w:val="24"/>
          <w:szCs w:val="24"/>
          <w:shd w:val="clear" w:color="auto" w:fill="FFFFFF"/>
        </w:rPr>
        <w:t>Cancellation anytime</w:t>
      </w:r>
      <w:r w:rsidR="00504C8E" w:rsidRPr="00040D7F">
        <w:rPr>
          <w:rFonts w:ascii="Bahnschrift SemiCondensed" w:hAnsi="Bahnschrift SemiCondensed" w:cs="Arial"/>
          <w:color w:val="222222"/>
          <w:sz w:val="24"/>
          <w:szCs w:val="24"/>
          <w:shd w:val="clear" w:color="auto" w:fill="FFFFFF"/>
        </w:rPr>
        <w:t xml:space="preserve"> time after this window</w:t>
      </w:r>
      <w:r w:rsidR="00B833C8">
        <w:rPr>
          <w:rFonts w:ascii="Bahnschrift SemiCondensed" w:hAnsi="Bahnschrift SemiCondensed" w:cs="Arial"/>
          <w:color w:val="222222"/>
          <w:sz w:val="24"/>
          <w:szCs w:val="24"/>
          <w:shd w:val="clear" w:color="auto" w:fill="FFFFFF"/>
        </w:rPr>
        <w:t xml:space="preserve"> will result in</w:t>
      </w:r>
      <w:r w:rsidR="00504C8E" w:rsidRPr="00040D7F">
        <w:rPr>
          <w:rFonts w:ascii="Bahnschrift SemiCondensed" w:hAnsi="Bahnschrift SemiCondensed" w:cs="Arial"/>
          <w:color w:val="222222"/>
          <w:sz w:val="24"/>
          <w:szCs w:val="24"/>
          <w:shd w:val="clear" w:color="auto" w:fill="FFFFFF"/>
        </w:rPr>
        <w:t xml:space="preserve"> forfeit</w:t>
      </w:r>
      <w:r w:rsidR="00B833C8">
        <w:rPr>
          <w:rFonts w:ascii="Bahnschrift SemiCondensed" w:hAnsi="Bahnschrift SemiCondensed" w:cs="Arial"/>
          <w:color w:val="222222"/>
          <w:sz w:val="24"/>
          <w:szCs w:val="24"/>
          <w:shd w:val="clear" w:color="auto" w:fill="FFFFFF"/>
        </w:rPr>
        <w:t xml:space="preserve"> of</w:t>
      </w:r>
      <w:r w:rsidR="00504C8E" w:rsidRPr="00040D7F">
        <w:rPr>
          <w:rFonts w:ascii="Bahnschrift SemiCondensed" w:hAnsi="Bahnschrift SemiCondensed" w:cs="Arial"/>
          <w:color w:val="222222"/>
          <w:sz w:val="24"/>
          <w:szCs w:val="24"/>
          <w:shd w:val="clear" w:color="auto" w:fill="FFFFFF"/>
        </w:rPr>
        <w:t xml:space="preserve"> the deposit</w:t>
      </w:r>
      <w:r w:rsidR="00334B4C" w:rsidRPr="00040D7F">
        <w:rPr>
          <w:rFonts w:ascii="Bahnschrift SemiCondensed" w:hAnsi="Bahnschrift SemiCondensed" w:cs="Arial"/>
          <w:color w:val="222222"/>
          <w:sz w:val="24"/>
          <w:szCs w:val="24"/>
          <w:shd w:val="clear" w:color="auto" w:fill="FFFFFF"/>
        </w:rPr>
        <w:t>.</w:t>
      </w:r>
      <w:r w:rsidR="00B833C8">
        <w:rPr>
          <w:rFonts w:ascii="Bahnschrift SemiCondensed" w:hAnsi="Bahnschrift SemiCondensed" w:cs="Arial"/>
          <w:color w:val="222222"/>
          <w:sz w:val="24"/>
          <w:szCs w:val="24"/>
          <w:shd w:val="clear" w:color="auto" w:fill="FFFFFF"/>
        </w:rPr>
        <w:t xml:space="preserve">  Events can be rescheduled at a later date within a 90-day window of original booking date (with original event selections) at no additional charge.</w:t>
      </w:r>
    </w:p>
    <w:sectPr w:rsidR="000966A5" w:rsidRPr="00040D7F" w:rsidSect="005F2BC2">
      <w:headerReference w:type="default" r:id="rId10"/>
      <w:headerReference w:type="first" r:id="rId11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7F639" w14:textId="77777777" w:rsidR="003722B5" w:rsidRDefault="003722B5" w:rsidP="00FA2B47">
      <w:pPr>
        <w:spacing w:after="0" w:line="240" w:lineRule="auto"/>
      </w:pPr>
      <w:r>
        <w:separator/>
      </w:r>
    </w:p>
  </w:endnote>
  <w:endnote w:type="continuationSeparator" w:id="0">
    <w:p w14:paraId="6D34E74F" w14:textId="77777777" w:rsidR="003722B5" w:rsidRDefault="003722B5" w:rsidP="00FA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EBADD" w14:textId="77777777" w:rsidR="003722B5" w:rsidRDefault="003722B5" w:rsidP="00FA2B47">
      <w:pPr>
        <w:spacing w:after="0" w:line="240" w:lineRule="auto"/>
      </w:pPr>
      <w:r>
        <w:separator/>
      </w:r>
    </w:p>
  </w:footnote>
  <w:footnote w:type="continuationSeparator" w:id="0">
    <w:p w14:paraId="50B7376C" w14:textId="77777777" w:rsidR="003722B5" w:rsidRDefault="003722B5" w:rsidP="00FA2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B6927" w14:textId="77777777" w:rsidR="00FB7081" w:rsidRDefault="00FB7081" w:rsidP="00FA2B4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ADE07B2" wp14:editId="32DA2C54">
          <wp:simplePos x="0" y="0"/>
          <wp:positionH relativeFrom="column">
            <wp:posOffset>5342255</wp:posOffset>
          </wp:positionH>
          <wp:positionV relativeFrom="paragraph">
            <wp:posOffset>-296757</wp:posOffset>
          </wp:positionV>
          <wp:extent cx="1295400" cy="593725"/>
          <wp:effectExtent l="0" t="0" r="0" b="0"/>
          <wp:wrapTight wrapText="bothSides">
            <wp:wrapPolygon edited="0">
              <wp:start x="0" y="0"/>
              <wp:lineTo x="0" y="20791"/>
              <wp:lineTo x="21282" y="20791"/>
              <wp:lineTo x="2128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C1038" w14:textId="77777777" w:rsidR="00FB7081" w:rsidRDefault="00FB7081" w:rsidP="00FA2B47">
    <w:pPr>
      <w:pStyle w:val="Header"/>
      <w:jc w:val="center"/>
    </w:pPr>
    <w:r>
      <w:rPr>
        <w:noProof/>
      </w:rPr>
      <w:drawing>
        <wp:inline distT="0" distB="0" distL="0" distR="0" wp14:anchorId="76E3654F" wp14:editId="0CB27CE4">
          <wp:extent cx="2370667" cy="108714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7861" cy="1099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871F31" w14:textId="77777777" w:rsidR="00FB7081" w:rsidRPr="003D34D1" w:rsidRDefault="00FB7081" w:rsidP="003D34D1">
    <w:pPr>
      <w:pStyle w:val="Header"/>
      <w:jc w:val="center"/>
      <w:rPr>
        <w:rFonts w:ascii="Bahnschrift Condensed" w:hAnsi="Bahnschrift Condensed"/>
        <w:sz w:val="18"/>
        <w:szCs w:val="18"/>
      </w:rPr>
    </w:pPr>
    <w:r w:rsidRPr="003D34D1">
      <w:rPr>
        <w:rFonts w:ascii="Bahnschrift Condensed" w:hAnsi="Bahnschrift Condensed" w:cs="Arial"/>
        <w:color w:val="2F2F30"/>
        <w:sz w:val="40"/>
        <w:szCs w:val="40"/>
        <w:shd w:val="clear" w:color="auto" w:fill="FFFFFF"/>
      </w:rPr>
      <w:t>UNIQUE MOBILE DIY BATH, BODY, &amp; HOME EXPERIENCE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3C653" w14:textId="77777777" w:rsidR="00916B56" w:rsidRDefault="00916B56" w:rsidP="00FA2B47">
    <w:pPr>
      <w:pStyle w:val="Head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764FCF24" wp14:editId="6ECA8EE9">
          <wp:simplePos x="0" y="0"/>
          <wp:positionH relativeFrom="column">
            <wp:posOffset>5342255</wp:posOffset>
          </wp:positionH>
          <wp:positionV relativeFrom="paragraph">
            <wp:posOffset>-296757</wp:posOffset>
          </wp:positionV>
          <wp:extent cx="1295400" cy="593725"/>
          <wp:effectExtent l="0" t="0" r="0" b="0"/>
          <wp:wrapTight wrapText="bothSides">
            <wp:wrapPolygon edited="0">
              <wp:start x="0" y="0"/>
              <wp:lineTo x="0" y="20791"/>
              <wp:lineTo x="21282" y="20791"/>
              <wp:lineTo x="21282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BAA07" w14:textId="77777777" w:rsidR="00916B56" w:rsidRDefault="00916B56" w:rsidP="00FA2B47">
    <w:pPr>
      <w:pStyle w:val="Header"/>
      <w:jc w:val="center"/>
    </w:pPr>
    <w:r>
      <w:rPr>
        <w:noProof/>
      </w:rPr>
      <w:drawing>
        <wp:anchor distT="0" distB="0" distL="114300" distR="114300" simplePos="0" relativeHeight="251671552" behindDoc="1" locked="0" layoutInCell="1" allowOverlap="1" wp14:anchorId="6BD98424" wp14:editId="12AF50E4">
          <wp:simplePos x="0" y="0"/>
          <wp:positionH relativeFrom="column">
            <wp:posOffset>5364480</wp:posOffset>
          </wp:positionH>
          <wp:positionV relativeFrom="paragraph">
            <wp:posOffset>-271780</wp:posOffset>
          </wp:positionV>
          <wp:extent cx="1295400" cy="593725"/>
          <wp:effectExtent l="0" t="0" r="0" b="0"/>
          <wp:wrapTight wrapText="bothSides">
            <wp:wrapPolygon edited="0">
              <wp:start x="0" y="0"/>
              <wp:lineTo x="0" y="20791"/>
              <wp:lineTo x="21282" y="20791"/>
              <wp:lineTo x="21282" y="0"/>
              <wp:lineTo x="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5068278" w14:textId="77777777" w:rsidR="00916B56" w:rsidRPr="003D34D1" w:rsidRDefault="00916B56" w:rsidP="000C7C39">
    <w:pPr>
      <w:pStyle w:val="Header"/>
      <w:jc w:val="right"/>
      <w:rPr>
        <w:rFonts w:ascii="Bahnschrift Condensed" w:hAnsi="Bahnschrift Condense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D08E1"/>
    <w:multiLevelType w:val="hybridMultilevel"/>
    <w:tmpl w:val="943AD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A713D"/>
    <w:multiLevelType w:val="hybridMultilevel"/>
    <w:tmpl w:val="4BFA3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26742"/>
    <w:multiLevelType w:val="hybridMultilevel"/>
    <w:tmpl w:val="3F7AA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4F1F81"/>
    <w:multiLevelType w:val="hybridMultilevel"/>
    <w:tmpl w:val="9EB4C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53CF5"/>
    <w:multiLevelType w:val="hybridMultilevel"/>
    <w:tmpl w:val="25A45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95C99"/>
    <w:multiLevelType w:val="hybridMultilevel"/>
    <w:tmpl w:val="27A2C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D43506"/>
    <w:multiLevelType w:val="hybridMultilevel"/>
    <w:tmpl w:val="AE56A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B47"/>
    <w:rsid w:val="00001A90"/>
    <w:rsid w:val="00040D7F"/>
    <w:rsid w:val="000749F6"/>
    <w:rsid w:val="000966A5"/>
    <w:rsid w:val="000A3019"/>
    <w:rsid w:val="000C7C39"/>
    <w:rsid w:val="001D0369"/>
    <w:rsid w:val="00286073"/>
    <w:rsid w:val="00286FA0"/>
    <w:rsid w:val="00334B4C"/>
    <w:rsid w:val="0035786B"/>
    <w:rsid w:val="003722B5"/>
    <w:rsid w:val="003D34D1"/>
    <w:rsid w:val="0043238B"/>
    <w:rsid w:val="004D68D7"/>
    <w:rsid w:val="00504C8E"/>
    <w:rsid w:val="00545D56"/>
    <w:rsid w:val="005F29AF"/>
    <w:rsid w:val="005F2BC2"/>
    <w:rsid w:val="00651376"/>
    <w:rsid w:val="00755705"/>
    <w:rsid w:val="00853716"/>
    <w:rsid w:val="008C029A"/>
    <w:rsid w:val="008C36FF"/>
    <w:rsid w:val="00916B56"/>
    <w:rsid w:val="00A117BD"/>
    <w:rsid w:val="00A3378D"/>
    <w:rsid w:val="00A630F1"/>
    <w:rsid w:val="00AB484C"/>
    <w:rsid w:val="00AF1C51"/>
    <w:rsid w:val="00B833C8"/>
    <w:rsid w:val="00C33D2B"/>
    <w:rsid w:val="00D21B1D"/>
    <w:rsid w:val="00D621C9"/>
    <w:rsid w:val="00D71C0D"/>
    <w:rsid w:val="00E1219F"/>
    <w:rsid w:val="00FA2B47"/>
    <w:rsid w:val="00FB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E7D09A"/>
  <w15:chartTrackingRefBased/>
  <w15:docId w15:val="{4B3E34DD-B578-439B-A88D-763E6F76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B47"/>
  </w:style>
  <w:style w:type="paragraph" w:styleId="Footer">
    <w:name w:val="footer"/>
    <w:basedOn w:val="Normal"/>
    <w:link w:val="FooterChar"/>
    <w:uiPriority w:val="99"/>
    <w:unhideWhenUsed/>
    <w:rsid w:val="00FA2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B47"/>
  </w:style>
  <w:style w:type="paragraph" w:styleId="ListParagraph">
    <w:name w:val="List Paragraph"/>
    <w:basedOn w:val="Normal"/>
    <w:uiPriority w:val="34"/>
    <w:qFormat/>
    <w:rsid w:val="003D34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B20FC-8931-4B3C-AC5C-242429297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Giles</dc:creator>
  <cp:keywords/>
  <dc:description/>
  <cp:lastModifiedBy>Matthew Giles</cp:lastModifiedBy>
  <cp:revision>2</cp:revision>
  <cp:lastPrinted>2020-03-15T18:24:00Z</cp:lastPrinted>
  <dcterms:created xsi:type="dcterms:W3CDTF">2020-03-15T18:25:00Z</dcterms:created>
  <dcterms:modified xsi:type="dcterms:W3CDTF">2020-03-15T18:25:00Z</dcterms:modified>
</cp:coreProperties>
</file>